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FC7610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>
        <w:rPr>
          <w:rFonts w:ascii="Arial" w:hAnsi="Arial" w:cs="Arial"/>
          <w:b/>
          <w:bCs/>
          <w:i/>
          <w:sz w:val="28"/>
          <w:szCs w:val="24"/>
        </w:rPr>
        <w:t>3</w:t>
      </w:r>
      <w:r w:rsidR="000A579A">
        <w:rPr>
          <w:rFonts w:ascii="Arial" w:hAnsi="Arial" w:cs="Arial"/>
          <w:b/>
          <w:bCs/>
          <w:i/>
          <w:sz w:val="28"/>
          <w:szCs w:val="24"/>
        </w:rPr>
        <w:t>11010</w:t>
      </w:r>
    </w:p>
    <w:p w:rsidR="00463675" w:rsidRPr="000F4E43" w:rsidRDefault="00FC761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Xiamen</w:t>
      </w:r>
      <w:r w:rsidR="003C7CBC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China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October</w:t>
      </w:r>
      <w:r w:rsidR="003C7CB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4C6AB0" w:rsidRPr="004C6AB0">
        <w:rPr>
          <w:rFonts w:ascii="Arial" w:eastAsia="Arial Unicode MS" w:hAnsi="Arial" w:cs="Arial"/>
          <w:b/>
          <w:bCs/>
          <w:sz w:val="24"/>
        </w:rPr>
        <w:t>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C7610" w:rsidRPr="00EC1FC8">
        <w:t>Reply LS on Proposed method for AMF discovery and subscription by the TSCTSF</w:t>
      </w:r>
    </w:p>
    <w:p w:rsidR="00463675" w:rsidRPr="00FC7610" w:rsidRDefault="00463675" w:rsidP="000F4E43">
      <w:pPr>
        <w:pStyle w:val="af"/>
      </w:pPr>
      <w:r w:rsidRPr="000F4E43">
        <w:t>Response to:</w:t>
      </w:r>
      <w:r w:rsidRPr="000F4E43">
        <w:tab/>
      </w:r>
      <w:r w:rsidR="0003203E" w:rsidRPr="00EC1FC8">
        <w:t>Reply</w:t>
      </w:r>
      <w:r w:rsidR="0003203E" w:rsidRPr="00FC7610">
        <w:rPr>
          <w:color w:val="000000"/>
        </w:rPr>
        <w:t xml:space="preserve"> </w:t>
      </w:r>
      <w:r w:rsidRPr="00FC7610">
        <w:rPr>
          <w:color w:val="000000"/>
        </w:rPr>
        <w:t>LS (</w:t>
      </w:r>
      <w:r w:rsidR="000A579A">
        <w:rPr>
          <w:color w:val="000000"/>
        </w:rPr>
        <w:t>S2-2310111/</w:t>
      </w:r>
      <w:r w:rsidR="0003203E" w:rsidRPr="0003203E">
        <w:rPr>
          <w:color w:val="000000"/>
        </w:rPr>
        <w:t>C4-233692</w:t>
      </w:r>
      <w:r w:rsidRPr="00FC7610">
        <w:rPr>
          <w:color w:val="000000"/>
        </w:rPr>
        <w:t>) on</w:t>
      </w:r>
      <w:r w:rsidR="0003203E">
        <w:rPr>
          <w:color w:val="000000"/>
        </w:rPr>
        <w:t xml:space="preserve"> </w:t>
      </w:r>
      <w:r w:rsidR="0003203E" w:rsidRPr="0003203E">
        <w:rPr>
          <w:color w:val="000000"/>
        </w:rPr>
        <w:t>Proposed method for AMF discovery and subscription by the TSCTSF</w:t>
      </w:r>
      <w:r w:rsidR="0003203E">
        <w:rPr>
          <w:color w:val="000000"/>
        </w:rPr>
        <w:t xml:space="preserve"> </w:t>
      </w:r>
      <w:r w:rsidRPr="00FC7610">
        <w:rPr>
          <w:color w:val="000000"/>
        </w:rPr>
        <w:t xml:space="preserve">from </w:t>
      </w:r>
      <w:r w:rsidR="0003203E">
        <w:rPr>
          <w:color w:val="000000"/>
        </w:rPr>
        <w:t>CT4</w:t>
      </w:r>
    </w:p>
    <w:p w:rsidR="00463675" w:rsidRPr="000F4E43" w:rsidRDefault="00463675" w:rsidP="000F4E43">
      <w:pPr>
        <w:pStyle w:val="af"/>
      </w:pPr>
      <w:r w:rsidRPr="00FC7610">
        <w:t>Release:</w:t>
      </w:r>
      <w:r w:rsidRPr="00FC7610">
        <w:tab/>
      </w:r>
      <w:r w:rsidRPr="00FC7610">
        <w:rPr>
          <w:color w:val="000000"/>
        </w:rPr>
        <w:t xml:space="preserve">Release </w:t>
      </w:r>
      <w:r w:rsidR="00FC7610" w:rsidRPr="00FC7610">
        <w:rPr>
          <w:color w:val="000000"/>
        </w:rPr>
        <w:t>18</w:t>
      </w:r>
    </w:p>
    <w:p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184B7C">
        <w:t>TRS</w:t>
      </w:r>
      <w:r w:rsidR="000A579A">
        <w:t>_URLLC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FC7610" w:rsidRPr="00FC7610">
        <w:rPr>
          <w:b w:val="0"/>
        </w:rPr>
        <w:t>CT4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FC761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3A6F66" w:rsidRPr="003A6F66">
        <w:rPr>
          <w:b w:val="0"/>
          <w:bCs/>
          <w:lang w:eastAsia="zh-CN"/>
        </w:rPr>
        <w:t>Runze</w:t>
      </w:r>
      <w:proofErr w:type="spellEnd"/>
      <w:r w:rsidR="003A6F66" w:rsidRPr="003A6F66">
        <w:rPr>
          <w:b w:val="0"/>
          <w:bCs/>
          <w:lang w:eastAsia="zh-CN"/>
        </w:rPr>
        <w:t xml:space="preserve"> Zhou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3A6F66" w:rsidRPr="003A6F66">
        <w:rPr>
          <w:b w:val="0"/>
          <w:bCs/>
        </w:rPr>
        <w:t>zhourunze</w:t>
      </w:r>
      <w:proofErr w:type="spellEnd"/>
      <w:r w:rsidR="003A6F66" w:rsidRPr="003A6F66">
        <w:rPr>
          <w:b w:val="0"/>
          <w:bCs/>
        </w:rPr>
        <w:t xml:space="preserve"> AT </w:t>
      </w:r>
      <w:proofErr w:type="spellStart"/>
      <w:r w:rsidR="003A6F66" w:rsidRPr="003A6F66">
        <w:rPr>
          <w:b w:val="0"/>
          <w:bCs/>
        </w:rPr>
        <w:t>huawei</w:t>
      </w:r>
      <w:proofErr w:type="spellEnd"/>
      <w:r w:rsidR="003A6F66" w:rsidRPr="003A6F66">
        <w:rPr>
          <w:b w:val="0"/>
          <w:bCs/>
        </w:rPr>
        <w:t xml:space="preserve">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A579A">
        <w:t xml:space="preserve">CR 5040 </w:t>
      </w:r>
      <w:bookmarkStart w:id="0" w:name="_GoBack"/>
      <w:bookmarkEnd w:id="0"/>
      <w:r w:rsidR="000A579A">
        <w:t>(TS 23.501), CR 4531 (TS 23.502)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931A19" w:rsidRPr="000A579A" w:rsidRDefault="00810DE0" w:rsidP="00931A19">
      <w:pPr>
        <w:spacing w:after="180"/>
        <w:rPr>
          <w:rFonts w:ascii="Arial" w:hAnsi="Arial" w:cs="Arial"/>
          <w:color w:val="000000"/>
        </w:rPr>
      </w:pPr>
      <w:r w:rsidRPr="000A579A">
        <w:rPr>
          <w:rFonts w:ascii="Arial" w:hAnsi="Arial" w:cs="Arial"/>
          <w:color w:val="000000"/>
        </w:rPr>
        <w:t xml:space="preserve">SA2 thanks CT4 for their Reply LS on Proposed method for AMF discovery and subscription by the TSCTSF. </w:t>
      </w:r>
      <w:r w:rsidR="00931A19" w:rsidRPr="000A579A">
        <w:rPr>
          <w:rFonts w:ascii="Arial" w:hAnsi="Arial" w:cs="Arial"/>
          <w:color w:val="000000"/>
        </w:rPr>
        <w:t>Based on the CT</w:t>
      </w:r>
      <w:r w:rsidR="008D7B65" w:rsidRPr="000A579A">
        <w:rPr>
          <w:rFonts w:ascii="Arial" w:hAnsi="Arial" w:cs="Arial"/>
          <w:color w:val="000000"/>
        </w:rPr>
        <w:t>4</w:t>
      </w:r>
      <w:r w:rsidR="00931A19" w:rsidRPr="000A579A">
        <w:rPr>
          <w:rFonts w:ascii="Arial" w:hAnsi="Arial" w:cs="Arial"/>
          <w:color w:val="000000"/>
        </w:rPr>
        <w:t xml:space="preserve"> suggestion in the LS, SA2 updated TS 23.501 and TS 23.502 accordingly:</w:t>
      </w:r>
    </w:p>
    <w:p w:rsidR="000A579A" w:rsidRPr="000A579A" w:rsidRDefault="000A579A" w:rsidP="00931A19">
      <w:pPr>
        <w:spacing w:after="180"/>
        <w:rPr>
          <w:rFonts w:ascii="Arial" w:hAnsi="Arial" w:cs="Arial"/>
          <w:color w:val="000000"/>
        </w:rPr>
      </w:pPr>
      <w:r w:rsidRPr="000A579A">
        <w:rPr>
          <w:rFonts w:ascii="Arial" w:hAnsi="Arial" w:cs="Arial"/>
          <w:color w:val="000000"/>
        </w:rPr>
        <w:t xml:space="preserve">1. </w:t>
      </w:r>
      <w:r w:rsidR="00931A19" w:rsidRPr="000A579A">
        <w:rPr>
          <w:rFonts w:ascii="Arial" w:hAnsi="Arial" w:cs="Arial"/>
          <w:color w:val="000000"/>
        </w:rPr>
        <w:t>Update the NRF based AMF discovery and subscription and the UDM based AMF discovery and subscription method in 23.501.</w:t>
      </w:r>
    </w:p>
    <w:p w:rsidR="00810DE0" w:rsidRPr="000A579A" w:rsidRDefault="000A579A" w:rsidP="00931A19">
      <w:pPr>
        <w:spacing w:after="180"/>
        <w:rPr>
          <w:rFonts w:ascii="Arial" w:hAnsi="Arial" w:cs="Arial"/>
          <w:color w:val="000000"/>
        </w:rPr>
      </w:pPr>
      <w:r w:rsidRPr="000A579A">
        <w:rPr>
          <w:rFonts w:ascii="Arial" w:hAnsi="Arial" w:cs="Arial"/>
          <w:color w:val="000000"/>
        </w:rPr>
        <w:t xml:space="preserve">2. </w:t>
      </w:r>
      <w:r w:rsidR="00931A19" w:rsidRPr="000A579A">
        <w:rPr>
          <w:rFonts w:ascii="Arial" w:hAnsi="Arial" w:cs="Arial"/>
          <w:color w:val="000000"/>
        </w:rPr>
        <w:t xml:space="preserve">Update the </w:t>
      </w:r>
      <w:r w:rsidR="00F426CB" w:rsidRPr="000A579A">
        <w:rPr>
          <w:rFonts w:ascii="Arial" w:hAnsi="Arial" w:cs="Arial"/>
          <w:color w:val="000000"/>
        </w:rPr>
        <w:t xml:space="preserve">spatial validity condition resolution of TSCTSF in procedures for management of 5G access stratum time distribution and </w:t>
      </w:r>
      <w:r w:rsidR="005A7D69" w:rsidRPr="000A579A">
        <w:rPr>
          <w:rFonts w:ascii="Arial" w:hAnsi="Arial" w:cs="Arial"/>
          <w:color w:val="000000"/>
        </w:rPr>
        <w:t>e</w:t>
      </w:r>
      <w:r w:rsidR="00F426CB" w:rsidRPr="000A579A">
        <w:rPr>
          <w:rFonts w:ascii="Arial" w:hAnsi="Arial" w:cs="Arial"/>
          <w:color w:val="000000"/>
        </w:rPr>
        <w:t xml:space="preserve">nhance the NRF based AMF discovery and subscription </w:t>
      </w:r>
      <w:r w:rsidR="00597081" w:rsidRPr="000A579A">
        <w:rPr>
          <w:rFonts w:ascii="Arial" w:hAnsi="Arial" w:cs="Arial"/>
          <w:color w:val="000000"/>
        </w:rPr>
        <w:t>to</w:t>
      </w:r>
      <w:r w:rsidR="000F3DEA" w:rsidRPr="000A579A">
        <w:rPr>
          <w:rFonts w:ascii="Arial" w:hAnsi="Arial" w:cs="Arial"/>
          <w:color w:val="000000"/>
        </w:rPr>
        <w:t xml:space="preserve"> </w:t>
      </w:r>
      <w:r w:rsidR="00811FCB" w:rsidRPr="000A579A">
        <w:rPr>
          <w:rFonts w:ascii="Arial" w:hAnsi="Arial" w:cs="Arial"/>
          <w:color w:val="000000"/>
        </w:rPr>
        <w:t xml:space="preserve">reduce signalling </w:t>
      </w:r>
      <w:r w:rsidR="009472B8" w:rsidRPr="000A579A">
        <w:rPr>
          <w:rFonts w:ascii="Arial" w:hAnsi="Arial" w:cs="Arial"/>
          <w:color w:val="000000"/>
        </w:rPr>
        <w:t>and adapt to specific UEs</w:t>
      </w:r>
      <w:r w:rsidR="00597081" w:rsidRPr="000A579A">
        <w:rPr>
          <w:rFonts w:ascii="Arial" w:hAnsi="Arial" w:cs="Arial"/>
          <w:color w:val="000000"/>
        </w:rPr>
        <w:t xml:space="preserve"> </w:t>
      </w:r>
      <w:r w:rsidR="00F426CB" w:rsidRPr="000A579A">
        <w:rPr>
          <w:rFonts w:ascii="Arial" w:hAnsi="Arial" w:cs="Arial"/>
          <w:color w:val="000000"/>
        </w:rPr>
        <w:t>in 23.502.</w:t>
      </w:r>
    </w:p>
    <w:p w:rsidR="00931A19" w:rsidRPr="000A579A" w:rsidRDefault="00F426CB" w:rsidP="00931A19">
      <w:pPr>
        <w:spacing w:after="180"/>
        <w:rPr>
          <w:rFonts w:ascii="Arial" w:hAnsi="Arial" w:cs="Arial"/>
          <w:color w:val="000000"/>
        </w:rPr>
      </w:pPr>
      <w:r w:rsidRPr="000A579A">
        <w:rPr>
          <w:rFonts w:ascii="Arial" w:hAnsi="Arial" w:cs="Arial"/>
          <w:color w:val="000000"/>
        </w:rPr>
        <w:t>Please see the attachments CR for details.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C7610" w:rsidRPr="00810DE0">
        <w:rPr>
          <w:rFonts w:ascii="Arial" w:hAnsi="Arial" w:cs="Arial"/>
          <w:b/>
          <w:color w:val="000000"/>
        </w:rPr>
        <w:t xml:space="preserve">CT4 </w:t>
      </w:r>
      <w:r w:rsidRPr="00810DE0">
        <w:rPr>
          <w:rFonts w:ascii="Arial" w:hAnsi="Arial" w:cs="Arial"/>
          <w:b/>
        </w:rPr>
        <w:t>gr</w:t>
      </w:r>
      <w:r w:rsidRPr="000F4E43">
        <w:rPr>
          <w:rFonts w:ascii="Arial" w:hAnsi="Arial" w:cs="Arial"/>
          <w:b/>
        </w:rPr>
        <w:t>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C74959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FC7610" w:rsidRPr="00810DE0">
        <w:rPr>
          <w:rFonts w:ascii="Arial" w:hAnsi="Arial" w:cs="Arial"/>
          <w:color w:val="000000"/>
        </w:rPr>
        <w:t>CT4</w:t>
      </w:r>
      <w:r w:rsidR="006E17FC" w:rsidRPr="00810DE0">
        <w:rPr>
          <w:rFonts w:ascii="Arial" w:hAnsi="Arial" w:cs="Arial"/>
          <w:color w:val="000000"/>
        </w:rPr>
        <w:t xml:space="preserve"> group to</w:t>
      </w:r>
      <w:r w:rsidR="00C74959" w:rsidRPr="00810DE0">
        <w:rPr>
          <w:rFonts w:ascii="Arial" w:hAnsi="Arial" w:cs="Arial"/>
          <w:color w:val="000000"/>
        </w:rPr>
        <w:t xml:space="preserve"> take the above response into account.</w:t>
      </w:r>
      <w:r w:rsidR="006E17FC" w:rsidRPr="00810DE0">
        <w:rPr>
          <w:rFonts w:ascii="Arial" w:hAnsi="Arial" w:cs="Arial"/>
          <w:color w:val="000000"/>
        </w:rPr>
        <w:t xml:space="preserve"> 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931A19" w:rsidRDefault="00931A19" w:rsidP="00931A1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895DC4">
        <w:rPr>
          <w:rFonts w:ascii="Arial" w:hAnsi="Arial" w:cs="Arial" w:hint="eastAsia"/>
          <w:bCs/>
          <w:lang w:eastAsia="zh-CN"/>
        </w:rPr>
        <w:t>November</w:t>
      </w:r>
      <w:r w:rsidRPr="00895DC4">
        <w:rPr>
          <w:rFonts w:ascii="Arial" w:hAnsi="Arial" w:cs="Arial"/>
          <w:bCs/>
        </w:rPr>
        <w:t xml:space="preserve"> 13 – 17, 2023</w:t>
      </w:r>
      <w:r w:rsidRPr="00895DC4">
        <w:rPr>
          <w:rFonts w:ascii="Arial" w:hAnsi="Arial" w:cs="Arial"/>
          <w:bCs/>
        </w:rPr>
        <w:tab/>
      </w:r>
      <w:r w:rsidRPr="00895DC4">
        <w:rPr>
          <w:rFonts w:ascii="Arial" w:hAnsi="Arial" w:cs="Arial"/>
          <w:bCs/>
        </w:rPr>
        <w:tab/>
      </w:r>
      <w:r w:rsidRPr="00895DC4">
        <w:rPr>
          <w:rFonts w:ascii="Arial" w:hAnsi="Arial" w:cs="Arial"/>
          <w:bCs/>
        </w:rPr>
        <w:tab/>
        <w:t>C</w:t>
      </w:r>
      <w:r w:rsidRPr="00895DC4">
        <w:rPr>
          <w:rFonts w:ascii="Arial" w:hAnsi="Arial" w:cs="Arial" w:hint="eastAsia"/>
          <w:bCs/>
          <w:lang w:eastAsia="zh-CN"/>
        </w:rPr>
        <w:t>hicago</w:t>
      </w:r>
      <w:r w:rsidRPr="00895DC4">
        <w:rPr>
          <w:rFonts w:ascii="Arial" w:hAnsi="Arial" w:cs="Arial"/>
          <w:bCs/>
        </w:rPr>
        <w:t>, US</w:t>
      </w:r>
    </w:p>
    <w:p w:rsidR="00931A19" w:rsidRDefault="00931A19" w:rsidP="00931A1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</w:t>
      </w:r>
      <w:r>
        <w:rPr>
          <w:rFonts w:ascii="Arial" w:hAnsi="Arial" w:cs="Arial"/>
          <w:bCs/>
        </w:rPr>
        <w:t>Ad-Hoc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January</w:t>
      </w:r>
      <w:r w:rsidRPr="00895DC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22</w:t>
      </w:r>
      <w:r w:rsidRPr="00895DC4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895DC4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895DC4">
        <w:rPr>
          <w:rFonts w:ascii="Arial" w:hAnsi="Arial" w:cs="Arial"/>
          <w:bCs/>
        </w:rPr>
        <w:tab/>
      </w:r>
      <w:r w:rsidRPr="00895DC4">
        <w:rPr>
          <w:rFonts w:ascii="Arial" w:hAnsi="Arial" w:cs="Arial"/>
          <w:bCs/>
        </w:rPr>
        <w:tab/>
      </w:r>
      <w:r w:rsidRPr="00895DC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:rsidR="00463675" w:rsidRPr="00931A19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931A1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2DD4" w:rsidRDefault="00402DD4">
      <w:r>
        <w:separator/>
      </w:r>
    </w:p>
  </w:endnote>
  <w:endnote w:type="continuationSeparator" w:id="0">
    <w:p w:rsidR="00402DD4" w:rsidRDefault="00402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2DD4" w:rsidRDefault="00402DD4">
      <w:r>
        <w:separator/>
      </w:r>
    </w:p>
  </w:footnote>
  <w:footnote w:type="continuationSeparator" w:id="0">
    <w:p w:rsidR="00402DD4" w:rsidRDefault="00402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3203E"/>
    <w:rsid w:val="00051868"/>
    <w:rsid w:val="000534DD"/>
    <w:rsid w:val="00076BB0"/>
    <w:rsid w:val="000A1FC4"/>
    <w:rsid w:val="000A579A"/>
    <w:rsid w:val="000E7FEC"/>
    <w:rsid w:val="000F08AB"/>
    <w:rsid w:val="000F3DEA"/>
    <w:rsid w:val="000F4E43"/>
    <w:rsid w:val="00101DC4"/>
    <w:rsid w:val="00130D6F"/>
    <w:rsid w:val="001404A4"/>
    <w:rsid w:val="00144B78"/>
    <w:rsid w:val="00175A43"/>
    <w:rsid w:val="00175C86"/>
    <w:rsid w:val="00184B7C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62A1C"/>
    <w:rsid w:val="00264A7F"/>
    <w:rsid w:val="002B149A"/>
    <w:rsid w:val="002F6F60"/>
    <w:rsid w:val="003007F7"/>
    <w:rsid w:val="00305AD7"/>
    <w:rsid w:val="00324937"/>
    <w:rsid w:val="00344778"/>
    <w:rsid w:val="003801B5"/>
    <w:rsid w:val="003856A3"/>
    <w:rsid w:val="00387EBE"/>
    <w:rsid w:val="003A0F66"/>
    <w:rsid w:val="003A6F66"/>
    <w:rsid w:val="003C6ED3"/>
    <w:rsid w:val="003C7CBC"/>
    <w:rsid w:val="003D4891"/>
    <w:rsid w:val="003D516B"/>
    <w:rsid w:val="00402DD4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DBD"/>
    <w:rsid w:val="004E7F6A"/>
    <w:rsid w:val="004F4A64"/>
    <w:rsid w:val="00574CB5"/>
    <w:rsid w:val="00584B08"/>
    <w:rsid w:val="00586194"/>
    <w:rsid w:val="005918EF"/>
    <w:rsid w:val="00595688"/>
    <w:rsid w:val="00597081"/>
    <w:rsid w:val="005A00EA"/>
    <w:rsid w:val="005A7D69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E71B4"/>
    <w:rsid w:val="007F3EE4"/>
    <w:rsid w:val="00810DE0"/>
    <w:rsid w:val="00811FCB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C4E21"/>
    <w:rsid w:val="008D6007"/>
    <w:rsid w:val="008D7B65"/>
    <w:rsid w:val="008F1776"/>
    <w:rsid w:val="00906004"/>
    <w:rsid w:val="00923E7C"/>
    <w:rsid w:val="00931A19"/>
    <w:rsid w:val="009472B8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007D5"/>
    <w:rsid w:val="00B10016"/>
    <w:rsid w:val="00B31FE9"/>
    <w:rsid w:val="00B76927"/>
    <w:rsid w:val="00B81AA1"/>
    <w:rsid w:val="00BB77FB"/>
    <w:rsid w:val="00BD727C"/>
    <w:rsid w:val="00C050F1"/>
    <w:rsid w:val="00C25B1D"/>
    <w:rsid w:val="00C30D6F"/>
    <w:rsid w:val="00C33343"/>
    <w:rsid w:val="00C4081E"/>
    <w:rsid w:val="00C47105"/>
    <w:rsid w:val="00C55D6B"/>
    <w:rsid w:val="00C66EB9"/>
    <w:rsid w:val="00C7495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426CB"/>
    <w:rsid w:val="00F508E2"/>
    <w:rsid w:val="00F62570"/>
    <w:rsid w:val="00F718D4"/>
    <w:rsid w:val="00F71E4B"/>
    <w:rsid w:val="00FB0D38"/>
    <w:rsid w:val="00FC2A0F"/>
    <w:rsid w:val="00FC7610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6998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0525</cp:lastModifiedBy>
  <cp:revision>2</cp:revision>
  <cp:lastPrinted>2002-04-23T08:10:00Z</cp:lastPrinted>
  <dcterms:created xsi:type="dcterms:W3CDTF">2023-09-29T13:40:00Z</dcterms:created>
  <dcterms:modified xsi:type="dcterms:W3CDTF">2023-09-29T13:40:00Z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(3)a7Ggdv4JjqofE4aUiK4FrG28H7cmuf/x3JHlzyUI1QJps9NVTxmiS64bFkGFtnuLhACpMmZg
m4F3zH3hOqaCkW6lflPqFoOvdmeFNYH+T0+RmJv9+uR7RmpJ4KfUHT+mJZfV3QNT9wHWOmFJ
iyav/HRNRznatfR5CaR4XcmES770F0vC81z1ZP5lN8HUvjeXR1uyKvtFQRPflTnCRLiOSBsf
THK4Dsjld+2Qz7BdYL</vt:lpwstr>
  </property>
  <property fmtid="{D5CDD505-2E9C-101B-9397-08002B2CF9AE}" pid="3" name="_2015_ms_pID_7253431">
    <vt:lpwstr>53eOA8xiC4JpQS03q7uSxR10jAf000o8f+jStXUFDQVS3b5FgtsDMC
vnSrKg7cIfwq2L33fflrFTCZ5BM49J98sKYlEJ6y2tPatD6wMLb6Yzr0EU0G718EFPKhFeGm
jjtfwoBPfCdupg2ARkDxakSUnyLgXwOob195IZfHYiuFbolTCzH+1J3SRWpypiZyEpu+mfvL
cKIj/D9zFgQB0w0a2GKjFY/zORtkOFaG1rqj</vt:lpwstr>
  </property>
  <property fmtid="{D5CDD505-2E9C-101B-9397-08002B2CF9AE}" pid="4" name="_2015_ms_pID_7253432">
    <vt:lpwstr>/GGY4EbTWg4jcsZZNGk/YhE=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1691390476</vt:lpwstr>
  </property>
</Properties>
</file>